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Montserrat" w:cs="Montserrat" w:eastAsia="Montserrat" w:hAnsi="Montserrat"/>
          <w:b w:val="1"/>
          <w:bCs w:val="1"/>
          <w:i w:val="0"/>
          <w:iCs w:val="0"/>
          <w:smallCaps w:val="0"/>
          <w:strike w:val="0"/>
          <w:color w:val="000000"/>
          <w:sz w:val="36"/>
          <w:szCs w:val="36"/>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36"/>
          <w:szCs w:val="36"/>
          <w:u w:val="none"/>
          <w:shd w:fill="auto" w:val="clear"/>
          <w:vertAlign w:val="baseline"/>
          <w:rtl w:val="0"/>
        </w:rPr>
        <w:t xml:space="preserve">"Be Here or Be Wrong", per Expo Riva Schuh e Gardabags non ci sono vie di mezzo</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Montserrat" w:cs="Montserrat" w:eastAsia="Montserrat" w:hAnsi="Montserrat"/>
          <w:b w:val="0"/>
          <w:bCs w:val="0"/>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La nuova campagna promozionale di Expo Riva Schuh e Gardabags segna una svolta strategica: non più comunicazione di prodotto, ma di posizionamento. Il messaggio è diretto e provocatorio e definisce le due fiere come spazio imprescindibile per chiunque voglia capire dove sta andando il mercato globale di calzature e borse.</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Montserrat" w:cs="Montserrat" w:eastAsia="Montserrat" w:hAnsi="Montserrat"/>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Montserrat" w:cs="Montserrat" w:eastAsia="Montserrat" w:hAnsi="Montserrat"/>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Montserrat" w:cs="Montserrat" w:eastAsia="Montserrat" w:hAnsi="Montserrat"/>
          <w:b w:val="0"/>
          <w:bCs w:val="0"/>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4"/>
          <w:szCs w:val="24"/>
          <w:u w:val="none"/>
          <w:shd w:fill="auto" w:val="clear"/>
          <w:vertAlign w:val="baseline"/>
          <w:rtl w:val="0"/>
        </w:rPr>
        <w:t xml:space="preserve">Immaginate di chiedere a un navigatore satellitare di portarvi dove si capiscono i destini del settore calzature e borse. Comparirà una mappa dove si evidenziano </w:t>
      </w:r>
      <w:r w:rsidDel="00000000" w:rsidR="00000000" w:rsidRPr="00000000">
        <w:rPr>
          <w:rFonts w:ascii="Montserrat" w:cs="Montserrat" w:eastAsia="Montserrat" w:hAnsi="Montserrat"/>
          <w:rtl w:val="0"/>
        </w:rPr>
        <w:t xml:space="preserve">confini</w:t>
      </w:r>
      <w:r w:rsidDel="00000000" w:rsidR="00000000" w:rsidRPr="00000000">
        <w:rPr>
          <w:rFonts w:ascii="Montserrat" w:cs="Montserrat" w:eastAsia="Montserrat" w:hAnsi="Montserrat"/>
          <w:b w:val="0"/>
          <w:bCs w:val="0"/>
          <w:i w:val="0"/>
          <w:iCs w:val="0"/>
          <w:smallCaps w:val="0"/>
          <w:strike w:val="0"/>
          <w:color w:val="000000"/>
          <w:sz w:val="24"/>
          <w:szCs w:val="24"/>
          <w:u w:val="none"/>
          <w:shd w:fill="auto" w:val="clear"/>
          <w:vertAlign w:val="baseline"/>
          <w:rtl w:val="0"/>
        </w:rPr>
        <w:t xml:space="preserve"> produttivi in continua evoluzione, rotte commerciali che si spostano, equilibri che cambiano stagione dopo stagione. E su quella mappa, un pin. Anzi, due: una scarpa e una borsa, trasformati in simboli di localizzazione che segnano un punto preciso. </w:t>
      </w: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Riva del Garda. Qui si incontra il mercato.</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Montserrat" w:cs="Montserrat" w:eastAsia="Montserrat" w:hAnsi="Montserrat"/>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Montserrat" w:cs="Montserrat" w:eastAsia="Montserrat" w:hAnsi="Montserrat"/>
          <w:b w:val="0"/>
          <w:bCs w:val="0"/>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4"/>
          <w:szCs w:val="24"/>
          <w:u w:val="none"/>
          <w:shd w:fill="auto" w:val="clear"/>
          <w:vertAlign w:val="baseline"/>
          <w:rtl w:val="0"/>
        </w:rPr>
        <w:t xml:space="preserve">È questo il cuore visivo e concettuale della nuova campagna di Expo Riva Schuh e Gardabags, le due fiere internazionali organizzate da Riva del Garda Fierecongressi, che cambiano registro nella propria comunicazione. Il claim scelto — </w:t>
      </w:r>
      <w:r w:rsidDel="00000000" w:rsidR="00000000" w:rsidRPr="00000000">
        <w:rPr>
          <w:rFonts w:ascii="Montserrat" w:cs="Montserrat" w:eastAsia="Montserrat" w:hAnsi="Montserrat"/>
          <w:b w:val="1"/>
          <w:bCs w:val="1"/>
          <w:i w:val="1"/>
          <w:iCs w:val="1"/>
          <w:smallCaps w:val="0"/>
          <w:strike w:val="0"/>
          <w:color w:val="000000"/>
          <w:sz w:val="24"/>
          <w:szCs w:val="24"/>
          <w:u w:val="none"/>
          <w:shd w:fill="auto" w:val="clear"/>
          <w:vertAlign w:val="baseline"/>
          <w:rtl w:val="0"/>
        </w:rPr>
        <w:t xml:space="preserve">"Be Here or Be Wrong. Meet. Connect. Grow."</w:t>
      </w:r>
      <w:r w:rsidDel="00000000" w:rsidR="00000000" w:rsidRPr="00000000">
        <w:rPr>
          <w:rFonts w:ascii="Montserrat" w:cs="Montserrat" w:eastAsia="Montserrat" w:hAnsi="Montserrat"/>
          <w:b w:val="0"/>
          <w:bCs w:val="0"/>
          <w:i w:val="0"/>
          <w:iCs w:val="0"/>
          <w:smallCaps w:val="0"/>
          <w:strike w:val="0"/>
          <w:color w:val="000000"/>
          <w:sz w:val="24"/>
          <w:szCs w:val="24"/>
          <w:u w:val="none"/>
          <w:shd w:fill="auto" w:val="clear"/>
          <w:vertAlign w:val="baseline"/>
          <w:rtl w:val="0"/>
        </w:rPr>
        <w:t xml:space="preserve"> — è tutto fuorché diplomatico. Ed è proprio questo il punto.</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Montserrat" w:cs="Montserrat" w:eastAsia="Montserrat" w:hAnsi="Montserrat"/>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DA FIERA A PIATTAFORMA</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Montserrat" w:cs="Montserrat" w:eastAsia="Montserrat" w:hAnsi="Montserrat"/>
          <w:b w:val="0"/>
          <w:bCs w:val="0"/>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4"/>
          <w:szCs w:val="24"/>
          <w:u w:val="none"/>
          <w:shd w:fill="auto" w:val="clear"/>
          <w:vertAlign w:val="baseline"/>
          <w:rtl w:val="0"/>
        </w:rPr>
        <w:t xml:space="preserve">Per anni la comunicazione fieristica ha raccontato prodotti, numeri, padiglioni, espositori. Funzionava. Ma il mondo è cambiato, e il valore di essere presenti a Expo Riva Schuh e Gardabags oggi non si misura solo in ordini firmati. Si misura anche in comprensione del mercato: capire dove sta andando il business, verificare se la propria strategia aziendale è allineata con la realtà. Le </w:t>
      </w: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fiere di Riva del Garda</w:t>
      </w:r>
      <w:r w:rsidDel="00000000" w:rsidR="00000000" w:rsidRPr="00000000">
        <w:rPr>
          <w:rFonts w:ascii="Montserrat" w:cs="Montserrat" w:eastAsia="Montserrat" w:hAnsi="Montserrat"/>
          <w:b w:val="0"/>
          <w:bCs w:val="0"/>
          <w:i w:val="0"/>
          <w:iCs w:val="0"/>
          <w:smallCaps w:val="0"/>
          <w:strike w:val="0"/>
          <w:color w:val="000000"/>
          <w:sz w:val="24"/>
          <w:szCs w:val="24"/>
          <w:u w:val="none"/>
          <w:shd w:fill="auto" w:val="clear"/>
          <w:vertAlign w:val="baseline"/>
          <w:rtl w:val="0"/>
        </w:rPr>
        <w:t xml:space="preserve">, insomma, smettono di essere luoghi dove </w:t>
      </w:r>
      <w:r w:rsidDel="00000000" w:rsidR="00000000" w:rsidRPr="00000000">
        <w:rPr>
          <w:rFonts w:ascii="Montserrat" w:cs="Montserrat" w:eastAsia="Montserrat" w:hAnsi="Montserrat"/>
          <w:b w:val="0"/>
          <w:bCs w:val="0"/>
          <w:i w:val="1"/>
          <w:iCs w:val="1"/>
          <w:smallCaps w:val="0"/>
          <w:strike w:val="0"/>
          <w:color w:val="000000"/>
          <w:sz w:val="24"/>
          <w:szCs w:val="24"/>
          <w:u w:val="none"/>
          <w:shd w:fill="auto" w:val="clear"/>
          <w:vertAlign w:val="baseline"/>
          <w:rtl w:val="0"/>
        </w:rPr>
        <w:t xml:space="preserve">vieni solo a vendere</w:t>
      </w:r>
      <w:r w:rsidDel="00000000" w:rsidR="00000000" w:rsidRPr="00000000">
        <w:rPr>
          <w:rFonts w:ascii="Montserrat" w:cs="Montserrat" w:eastAsia="Montserrat" w:hAnsi="Montserrat"/>
          <w:b w:val="0"/>
          <w:bCs w:val="0"/>
          <w:i w:val="0"/>
          <w:iCs w:val="0"/>
          <w:smallCaps w:val="0"/>
          <w:strike w:val="0"/>
          <w:color w:val="000000"/>
          <w:sz w:val="24"/>
          <w:szCs w:val="24"/>
          <w:u w:val="none"/>
          <w:shd w:fill="auto" w:val="clear"/>
          <w:vertAlign w:val="baseline"/>
          <w:rtl w:val="0"/>
        </w:rPr>
        <w:t xml:space="preserve"> e diventano </w:t>
      </w: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luoghi dove </w:t>
      </w:r>
      <w:r w:rsidDel="00000000" w:rsidR="00000000" w:rsidRPr="00000000">
        <w:rPr>
          <w:rFonts w:ascii="Montserrat" w:cs="Montserrat" w:eastAsia="Montserrat" w:hAnsi="Montserrat"/>
          <w:b w:val="1"/>
          <w:bCs w:val="1"/>
          <w:i w:val="1"/>
          <w:iCs w:val="1"/>
          <w:smallCaps w:val="0"/>
          <w:strike w:val="0"/>
          <w:color w:val="000000"/>
          <w:sz w:val="24"/>
          <w:szCs w:val="24"/>
          <w:u w:val="none"/>
          <w:shd w:fill="auto" w:val="clear"/>
          <w:vertAlign w:val="baseline"/>
          <w:rtl w:val="0"/>
        </w:rPr>
        <w:t xml:space="preserve">vieni a capire</w:t>
      </w:r>
      <w:r w:rsidDel="00000000" w:rsidR="00000000" w:rsidRPr="00000000">
        <w:rPr>
          <w:rFonts w:ascii="Montserrat" w:cs="Montserrat" w:eastAsia="Montserrat" w:hAnsi="Montserrat"/>
          <w:b w:val="0"/>
          <w:bCs w:val="0"/>
          <w:i w:val="0"/>
          <w:iCs w:val="0"/>
          <w:smallCaps w:val="0"/>
          <w:strike w:val="0"/>
          <w:color w:val="000000"/>
          <w:sz w:val="24"/>
          <w:szCs w:val="24"/>
          <w:u w:val="none"/>
          <w:shd w:fill="auto" w:val="clear"/>
          <w:vertAlign w:val="baseline"/>
          <w:rtl w:val="0"/>
        </w:rPr>
        <w:t xml:space="preserve">. Piattaforme strategiche per interpretare il mercato globale.</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Montserrat" w:cs="Montserrat" w:eastAsia="Montserrat" w:hAnsi="Montserrat"/>
          <w:b w:val="0"/>
          <w:bCs w:val="0"/>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TRE VERITÀ, UN SOLO MESSAGGIO.</w:t>
      </w:r>
      <w:r w:rsidDel="00000000" w:rsidR="00000000" w:rsidRPr="00000000">
        <w:rPr>
          <w:rFonts w:ascii="Montserrat" w:cs="Montserrat" w:eastAsia="Montserrat" w:hAnsi="Montserrat"/>
          <w:b w:val="0"/>
          <w:bCs w:val="0"/>
          <w:i w:val="0"/>
          <w:iCs w:val="0"/>
          <w:smallCaps w:val="0"/>
          <w:strike w:val="0"/>
          <w:color w:val="000000"/>
          <w:sz w:val="24"/>
          <w:szCs w:val="24"/>
          <w:u w:val="none"/>
          <w:shd w:fill="auto" w:val="clear"/>
          <w:vertAlign w:val="baseline"/>
          <w:rtl w:val="0"/>
        </w:rPr>
        <w:t xml:space="preserve"> La campagna nasce da tre tensioni profonde che attraversano il settore: </w:t>
      </w: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il mondo si frammenta, ma a Riva del Garda ci si unisce</w:t>
      </w:r>
      <w:r w:rsidDel="00000000" w:rsidR="00000000" w:rsidRPr="00000000">
        <w:rPr>
          <w:rFonts w:ascii="Montserrat" w:cs="Montserrat" w:eastAsia="Montserrat" w:hAnsi="Montserrat"/>
          <w:b w:val="0"/>
          <w:bCs w:val="0"/>
          <w:i w:val="0"/>
          <w:iCs w:val="0"/>
          <w:smallCaps w:val="0"/>
          <w:strike w:val="0"/>
          <w:color w:val="000000"/>
          <w:sz w:val="24"/>
          <w:szCs w:val="24"/>
          <w:u w:val="none"/>
          <w:shd w:fill="auto" w:val="clear"/>
          <w:vertAlign w:val="baseline"/>
          <w:rtl w:val="0"/>
        </w:rPr>
        <w:t xml:space="preserve"> — il concept parla esplicitamente di "United Nations of Shoes &amp; Bags". </w:t>
      </w: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Il mercato è instabile, così le fiere diventano un punto fermo</w:t>
      </w:r>
      <w:r w:rsidDel="00000000" w:rsidR="00000000" w:rsidRPr="00000000">
        <w:rPr>
          <w:rFonts w:ascii="Montserrat" w:cs="Montserrat" w:eastAsia="Montserrat" w:hAnsi="Montserrat"/>
          <w:b w:val="0"/>
          <w:bCs w:val="0"/>
          <w:i w:val="0"/>
          <w:iCs w:val="0"/>
          <w:smallCaps w:val="0"/>
          <w:strike w:val="0"/>
          <w:color w:val="000000"/>
          <w:sz w:val="24"/>
          <w:szCs w:val="24"/>
          <w:u w:val="none"/>
          <w:shd w:fill="auto" w:val="clear"/>
          <w:vertAlign w:val="baseline"/>
          <w:rtl w:val="0"/>
        </w:rPr>
        <w:t xml:space="preserve">: stabilità sull'instabilità. </w:t>
      </w: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Il futuro accelera, e chi non c'è rischia di perdersi </w:t>
      </w:r>
      <w:r w:rsidDel="00000000" w:rsidR="00000000" w:rsidRPr="00000000">
        <w:rPr>
          <w:rFonts w:ascii="Montserrat" w:cs="Montserrat" w:eastAsia="Montserrat" w:hAnsi="Montserrat"/>
          <w:b w:val="0"/>
          <w:bCs w:val="0"/>
          <w:i w:val="0"/>
          <w:iCs w:val="0"/>
          <w:smallCaps w:val="0"/>
          <w:strike w:val="0"/>
          <w:color w:val="000000"/>
          <w:sz w:val="24"/>
          <w:szCs w:val="24"/>
          <w:u w:val="none"/>
          <w:shd w:fill="auto" w:val="clear"/>
          <w:vertAlign w:val="baseline"/>
          <w:rtl w:val="0"/>
        </w:rPr>
        <w:t xml:space="preserve">qualcosa di più di qualche ordine — rischia di perdere la direzione. "Se non ci sei, non ci sarai" è la sintesi più tagliente di questa logica.</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Montserrat" w:cs="Montserrat" w:eastAsia="Montserrat" w:hAnsi="Montserrat"/>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Montserrat" w:cs="Montserrat" w:eastAsia="Montserrat" w:hAnsi="Montserrat"/>
          <w:b w:val="0"/>
          <w:bCs w:val="0"/>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4"/>
          <w:szCs w:val="24"/>
          <w:u w:val="none"/>
          <w:shd w:fill="auto" w:val="clear"/>
          <w:vertAlign w:val="baseline"/>
          <w:rtl w:val="0"/>
        </w:rPr>
        <w:t xml:space="preserve">Il risultato è una campagna unica per le due edizioni del 2027 — gennaio (dal 16</w:t>
      </w:r>
      <w:r w:rsidDel="00000000" w:rsidR="00000000" w:rsidRPr="00000000">
        <w:rPr>
          <w:rFonts w:ascii="Montserrat" w:cs="Montserrat" w:eastAsia="Montserrat" w:hAnsi="Montserrat"/>
          <w:rtl w:val="0"/>
        </w:rPr>
        <w:t xml:space="preserve"> al </w:t>
      </w:r>
      <w:r w:rsidDel="00000000" w:rsidR="00000000" w:rsidRPr="00000000">
        <w:rPr>
          <w:rFonts w:ascii="Montserrat" w:cs="Montserrat" w:eastAsia="Montserrat" w:hAnsi="Montserrat"/>
          <w:b w:val="0"/>
          <w:bCs w:val="0"/>
          <w:i w:val="0"/>
          <w:iCs w:val="0"/>
          <w:smallCaps w:val="0"/>
          <w:strike w:val="0"/>
          <w:color w:val="000000"/>
          <w:sz w:val="24"/>
          <w:szCs w:val="24"/>
          <w:u w:val="none"/>
          <w:shd w:fill="auto" w:val="clear"/>
          <w:vertAlign w:val="baseline"/>
          <w:rtl w:val="0"/>
        </w:rPr>
        <w:t xml:space="preserve">19) e giugno (dal 13</w:t>
      </w:r>
      <w:r w:rsidDel="00000000" w:rsidR="00000000" w:rsidRPr="00000000">
        <w:rPr>
          <w:rFonts w:ascii="Montserrat" w:cs="Montserrat" w:eastAsia="Montserrat" w:hAnsi="Montserrat"/>
          <w:rtl w:val="0"/>
        </w:rPr>
        <w:t xml:space="preserve"> al </w:t>
      </w:r>
      <w:r w:rsidDel="00000000" w:rsidR="00000000" w:rsidRPr="00000000">
        <w:rPr>
          <w:rFonts w:ascii="Montserrat" w:cs="Montserrat" w:eastAsia="Montserrat" w:hAnsi="Montserrat"/>
          <w:b w:val="0"/>
          <w:bCs w:val="0"/>
          <w:i w:val="0"/>
          <w:iCs w:val="0"/>
          <w:smallCaps w:val="0"/>
          <w:strike w:val="0"/>
          <w:color w:val="000000"/>
          <w:sz w:val="24"/>
          <w:szCs w:val="24"/>
          <w:u w:val="none"/>
          <w:shd w:fill="auto" w:val="clear"/>
          <w:vertAlign w:val="baseline"/>
          <w:rtl w:val="0"/>
        </w:rPr>
        <w:t xml:space="preserve">16) — con lo stesso claim forte e due soggetti "gemelli": la scarpa per Expo Riva Schuh, la borsa per Gardabags. Il visual cambierà con le stagioni, ma il messaggio resterà identico. Perché certi concetti, se sono veri, non hanno bisogno di essere reinventati ogni sei mesi.</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Montserrat" w:cs="Montserrat" w:eastAsia="Montserrat" w:hAnsi="Montserrat"/>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Montserrat" w:cs="Montserrat" w:eastAsia="Montserrat" w:hAnsi="Montserrat"/>
          <w:b w:val="0"/>
          <w:bCs w:val="0"/>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BE HERE OR BE WRONG.</w:t>
      </w:r>
      <w:r w:rsidDel="00000000" w:rsidR="00000000" w:rsidRPr="00000000">
        <w:rPr>
          <w:rFonts w:ascii="Montserrat" w:cs="Montserrat" w:eastAsia="Montserrat" w:hAnsi="Montserrat"/>
          <w:b w:val="0"/>
          <w:bCs w:val="0"/>
          <w:i w:val="0"/>
          <w:iCs w:val="0"/>
          <w:smallCaps w:val="0"/>
          <w:strike w:val="0"/>
          <w:color w:val="000000"/>
          <w:sz w:val="24"/>
          <w:szCs w:val="24"/>
          <w:u w:val="none"/>
          <w:shd w:fill="auto" w:val="clear"/>
          <w:vertAlign w:val="baseline"/>
          <w:rtl w:val="0"/>
        </w:rPr>
        <w:t xml:space="preserve"> Non è un invito. È una sfida. Riva del Garda è il luogo dove </w:t>
      </w: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si definiscono le dinamiche del settore</w:t>
      </w:r>
      <w:r w:rsidDel="00000000" w:rsidR="00000000" w:rsidRPr="00000000">
        <w:rPr>
          <w:rFonts w:ascii="Montserrat" w:cs="Montserrat" w:eastAsia="Montserrat" w:hAnsi="Montserrat"/>
          <w:b w:val="0"/>
          <w:bCs w:val="0"/>
          <w:i w:val="0"/>
          <w:iCs w:val="0"/>
          <w:smallCaps w:val="0"/>
          <w:strike w:val="0"/>
          <w:color w:val="000000"/>
          <w:sz w:val="24"/>
          <w:szCs w:val="24"/>
          <w:u w:val="none"/>
          <w:shd w:fill="auto" w:val="clear"/>
          <w:vertAlign w:val="baseline"/>
          <w:rtl w:val="0"/>
        </w:rPr>
        <w:t xml:space="preserve">: esserci è una scelta strategica, non esserci è semplicemente sbagliare. Qualcuno potrebbe trovarlo provocatorio. Ma forse è esattamente il tipo di messaggio di cui il settore ha bisogno.</w:t>
      </w:r>
      <w:r w:rsidDel="00000000" w:rsidR="00000000" w:rsidRPr="00000000">
        <w:drawing>
          <wp:anchor allowOverlap="1" behindDoc="0" distB="114300" distT="114300" distL="114300" distR="114300" hidden="0" layoutInCell="1" locked="0" relativeHeight="0" simplePos="0">
            <wp:simplePos x="0" y="0"/>
            <wp:positionH relativeFrom="column">
              <wp:posOffset>-704849</wp:posOffset>
            </wp:positionH>
            <wp:positionV relativeFrom="paragraph">
              <wp:posOffset>6324600</wp:posOffset>
            </wp:positionV>
            <wp:extent cx="7519988" cy="1248637"/>
            <wp:effectExtent b="0" l="0" r="0" t="0"/>
            <wp:wrapNone/>
            <wp:docPr id="1" name="image1.jpg"/>
            <a:graphic>
              <a:graphicData uri="http://schemas.openxmlformats.org/drawingml/2006/picture">
                <pic:pic>
                  <pic:nvPicPr>
                    <pic:cNvPr id="0" name="image1.jpg"/>
                    <pic:cNvPicPr preferRelativeResize="0"/>
                  </pic:nvPicPr>
                  <pic:blipFill>
                    <a:blip r:embed="rId7"/>
                    <a:srcRect b="139" l="0" r="0" t="139"/>
                    <a:stretch>
                      <a:fillRect/>
                    </a:stretch>
                  </pic:blipFill>
                  <pic:spPr>
                    <a:xfrm>
                      <a:off x="0" y="0"/>
                      <a:ext cx="7519988" cy="1248637"/>
                    </a:xfrm>
                    <a:prstGeom prst="rect"/>
                    <a:ln/>
                  </pic:spPr>
                </pic:pic>
              </a:graphicData>
            </a:graphic>
          </wp:anchor>
        </w:drawing>
      </w:r>
    </w:p>
    <w:sectPr>
      <w:headerReference r:id="rId8" w:type="default"/>
      <w:footerReference r:id="rId9" w:type="default"/>
      <w:pgSz w:h="16840" w:w="11900" w:orient="portrait"/>
      <w:pgMar w:bottom="1134" w:top="2267.716535433071"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Play">
    <w:embedRegular w:fontKey="{00000000-0000-0000-0000-000000000000}" r:id="rId1" w:subsetted="0"/>
    <w:embedBold w:fontKey="{00000000-0000-0000-0000-000000000000}" r:id="rId2" w:subsetted="0"/>
  </w:font>
  <w:font w:name="Montserrat">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3">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-495299</wp:posOffset>
          </wp:positionH>
          <wp:positionV relativeFrom="paragraph">
            <wp:posOffset>-333374</wp:posOffset>
          </wp:positionV>
          <wp:extent cx="7105650" cy="960120"/>
          <wp:effectExtent b="0" l="0" r="0" t="0"/>
          <wp:wrapNone/>
          <wp:docPr id="2" name="image2.jpg"/>
          <a:graphic>
            <a:graphicData uri="http://schemas.openxmlformats.org/drawingml/2006/picture">
              <pic:pic>
                <pic:nvPicPr>
                  <pic:cNvPr id="0" name="image2.jpg"/>
                  <pic:cNvPicPr preferRelativeResize="0"/>
                </pic:nvPicPr>
                <pic:blipFill>
                  <a:blip r:embed="rId1"/>
                  <a:srcRect b="31959" l="0" r="0" t="16524"/>
                  <a:stretch>
                    <a:fillRect/>
                  </a:stretch>
                </pic:blipFill>
                <pic:spPr>
                  <a:xfrm>
                    <a:off x="0" y="0"/>
                    <a:ext cx="7105650" cy="96012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276" w:lineRule="auto"/>
      <w:jc w:val="both"/>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276" w:lineRule="auto"/>
      <w:jc w:val="both"/>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276" w:lineRule="auto"/>
      <w:jc w:val="both"/>
    </w:pPr>
    <w:rPr>
      <w:rFonts w:ascii="Montserrat" w:cs="Montserrat" w:eastAsia="Montserrat" w:hAnsi="Montserrat"/>
      <w:color w:val="0f4761"/>
      <w:sz w:val="28"/>
      <w:szCs w:val="28"/>
    </w:rPr>
  </w:style>
  <w:style w:type="paragraph" w:styleId="Heading4">
    <w:name w:val="heading 4"/>
    <w:basedOn w:val="Normal"/>
    <w:next w:val="Normal"/>
    <w:pPr>
      <w:keepNext w:val="1"/>
      <w:keepLines w:val="1"/>
      <w:spacing w:after="40" w:before="80" w:line="276" w:lineRule="auto"/>
      <w:jc w:val="both"/>
    </w:pPr>
    <w:rPr>
      <w:rFonts w:ascii="Montserrat" w:cs="Montserrat" w:eastAsia="Montserrat" w:hAnsi="Montserrat"/>
      <w:i w:val="1"/>
      <w:iCs w:val="1"/>
      <w:color w:val="0f4761"/>
    </w:rPr>
  </w:style>
  <w:style w:type="paragraph" w:styleId="Heading5">
    <w:name w:val="heading 5"/>
    <w:basedOn w:val="Normal"/>
    <w:next w:val="Normal"/>
    <w:pPr>
      <w:keepNext w:val="1"/>
      <w:keepLines w:val="1"/>
      <w:spacing w:after="40" w:before="80" w:line="276" w:lineRule="auto"/>
      <w:jc w:val="both"/>
    </w:pPr>
    <w:rPr>
      <w:rFonts w:ascii="Montserrat" w:cs="Montserrat" w:eastAsia="Montserrat" w:hAnsi="Montserrat"/>
      <w:color w:val="0f4761"/>
    </w:rPr>
  </w:style>
  <w:style w:type="paragraph" w:styleId="Heading6">
    <w:name w:val="heading 6"/>
    <w:basedOn w:val="Normal"/>
    <w:next w:val="Normal"/>
    <w:pPr>
      <w:keepNext w:val="1"/>
      <w:keepLines w:val="1"/>
      <w:spacing w:before="40" w:line="276" w:lineRule="auto"/>
      <w:jc w:val="both"/>
    </w:pPr>
    <w:rPr>
      <w:rFonts w:ascii="Montserrat" w:cs="Montserrat" w:eastAsia="Montserrat" w:hAnsi="Montserrat"/>
      <w:i w:val="1"/>
      <w:iCs w:val="1"/>
      <w:color w:val="595959"/>
    </w:rPr>
  </w:style>
  <w:style w:type="paragraph" w:styleId="Title">
    <w:name w:val="Title"/>
    <w:basedOn w:val="Normal"/>
    <w:next w:val="Normal"/>
    <w:pPr>
      <w:spacing w:after="80" w:lineRule="auto"/>
      <w:jc w:val="both"/>
    </w:pPr>
    <w:rPr>
      <w:rFonts w:ascii="Play" w:cs="Play" w:eastAsia="Play" w:hAnsi="Play"/>
      <w:color w:val="000000"/>
      <w:sz w:val="56"/>
      <w:szCs w:val="56"/>
    </w:rPr>
  </w:style>
  <w:style w:type="paragraph" w:styleId="Subtitle">
    <w:name w:val="Subtitle"/>
    <w:basedOn w:val="Normal"/>
    <w:next w:val="Normal"/>
    <w:pPr>
      <w:spacing w:line="276" w:lineRule="auto"/>
      <w:jc w:val="both"/>
    </w:pPr>
    <w:rPr>
      <w:rFonts w:ascii="Montserrat" w:cs="Montserrat" w:eastAsia="Montserrat" w:hAnsi="Montserrat"/>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Montserrat-regular.ttf"/><Relationship Id="rId4" Type="http://schemas.openxmlformats.org/officeDocument/2006/relationships/font" Target="fonts/Montserrat-bold.ttf"/><Relationship Id="rId5" Type="http://schemas.openxmlformats.org/officeDocument/2006/relationships/font" Target="fonts/Montserrat-italic.ttf"/><Relationship Id="rId6" Type="http://schemas.openxmlformats.org/officeDocument/2006/relationships/font" Target="fonts/Montserrat-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A8moZV4CV8b3pBEScJ7endBurA==">CgMxLjA4AHIhMVB0aUVYbk5BclNqQjFsSDFIUzBkTG9zT01RU1FwR2xi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