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Expo Riva Schuh e Gardabags l'innovazione che cambia il passo del settore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All'Innovation Village Retail – decima edizione – le startup raccontano un settore alle prese con la digitalizzazione a tutto campo, per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analizzare la calzat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certificare la catena di fornitura, per sfruttare il 3D in ogni fase di vita del prodotto e per incentivarne la personalizzazione. Un futuro guidato dall'AI che, secondo Alberto Mattiello, è già pronta per rivoluzionare ideazione, produzione e vendita di calzature e borse.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L'edizione di giugno della fiera rivana sarà estremamente focalizzata sull'innovazione… con una sorpresa!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Alcune famose presentazioni si concludevano con la mitica frase: "One more thing". Quest'anno anche Expo Riva Schuh e Gardabags stupiranno i visitatori con una sorpresa che avrà il sapore fresco, dinamico e accattivante dell'innovazione. Ne parleremo più avanti, anche se il profumo rivoluzionario di una tecnologia sempre più capace di cambiare le carte in tavola della produzione e vendita di scarpe e borse, quella fragranza misteriosa che sa di futuro, aleggerà su tutta l'edizione estiva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 Riva Schuh e Gardabags (13-16 giugno 2026)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L'innovazione, infatti, sarà un tema centrale.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Partiamo da alcuni dati che raccontano come l'innovazione sia in generale un focus da cui non si può prescindere.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il recente rapporto World Footwear,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l'adozione dell'AI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nelle imprese OCSE è passata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6% nel 2020 al 20% nel 2025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Una curva che si impenna proprio negli ultimi due anni, quelli in cui ChatGPT, Claude, Gemini e affini hanno smesso di essere giocattoli per il 'wow' e hanno cominciato a svolgere lavoro vero. Nel calzaturiero, questa curva si traduce in casi concreti. Case history portoghesi mostrano, per esempio, che la sola pianificazione AI-assisted sviluppata da Olifel ha ridotto il ciclo di lavoro da otto ore a una, e ha alzato l'aderenza al programma di produzione dal 50% al 98,5%. ISI prevede di tagliare i tempi di pianificazione del 90%. MIND, grazie al potenziamento della modellazione 3D, comprime di tre quarti il ciclo concept-to-sample.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solo questione di software.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Monsummano Terme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 Italia) – distretto a cui non assoceresti immediatamente l'aggettivo "avanzato" – le aziende calzaturiere che hanno investito in digitalizzazione e automazione hanno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registrato aumenti produttivi fino al 30% con riduzione dei costi operativi del 15%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Politecnico di Milano, intanto, Paolo Rocco lavora al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"soft handling"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robot collaborativi che imparano – grazie a sensori tattili, computer vision e machine learning – a manipolare oggetti deformabili come cavi, tessuti, tomaie. È l'ultimo collo di bottiglia dell'automazione attuale. E sta cedendo.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quadro più nitido di dove stiamo andando, però, l'ha disegnato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Alberto Mattiello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Orlando (USA), durante il recente congresso NSRA - National Shoe Retailers Association. Mattiello – futurist e membro del Comitato Scientifico di Expo Riva Schuh e Gardabags – ha mappato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quattro livelli di intelligenza artificiale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convivono e che stanno riscrivendo le regole del retail di scarpe e borse.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C'è 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orizzontale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quella che ormai usiamo quasi tutti. Non più chatbot, ma agenti capaci di navigare il web, compilare moduli, ordinare campioni al posto nostro: Mattiello racconta di aver fatto cercare alla sua AI fornitori di materiali bio originati da funghi. Senza che lui intervenisse un campione gli è stato recapitato in ufficio. C'è, poi, 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verticale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cinquantamila strumenti specializzati per problemi precisi, dai contratti al pricing al servizio fotografico generato senza studio di posa. Una terza declinazione AI riguarda il fenomeno del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Vibe Coding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chiunque, oggi, può chiedere a una macchina di costruirgli il software di cui ha bisogno, senza scrivere una riga di codice. La quarta è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incorporata nei prodotti fisici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dalla lavatrice che capisce il linguaggio naturale alla macchina per lanciare palle da tennis che simula lo stile di Alcaraz.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Dentro questa mappa,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due intuizioni meritano una sottolineatura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La prima: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l'AI personale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Quando il nostro assistente digitale conoscerà la nostra anamnesi, le nostre preferenze, lo stato del nostro armadio, sarà lui a fare gli acquisti per noi. Mastercard e Visa hanno già predisposto l'infrastruttura perché agenti di Perplexity, ChatGPT e Gemini possano finalizzare un pagamento. McKinsey stima che entro tre anni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"web agentico" muoverà cinque trilioni di dollari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La SEO – ottimizzare i contenuti per i motori di ricerca – lascia il posto al GEO: farsi capire dalle AI che fanno acquisti per conto dei loro umani.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seconda intuizione: oggi un'azienda calzaturiera o pellettiera può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passare da un'idea a un prototipo digitale in pochi minuti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Il time-to-market si comprime, i campionari si riducono, le decisioni si prendono nella stessa stanza dove nascono le idee.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uno scenario così delineato, i numeri di contesto chiariscono la posta in gioco: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1,3 miliardi di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persone usano l'AI ogni giorno, l'obiettivo dichiarato è arrivare a 5 miliardi entro il 2030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Retail Hub, partner della fiera di Riva del Garda per quanto riguarda il tema innovazione aggiunge ulteriori considerazioni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qui il comunicato completo</w:t>
        </w:r>
      </w:hyperlink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il report “State of Fashion Technology 2026”,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oltre il 75% dei brand moda internazionali considera oggi l’intelligenza artificiale e le tecnologie digitali una priorità strategica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migliorare customer experience, supply chain e sostenibilità. In uno scenario così delineato, le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startup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rappresentano oggi uno dei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principali motori di innovazione del settore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Il Global Startup Ecosystem Report 2025 ha analizzato oltre 5 milioni di startup distribuite in più di 350 ecosistemi internazionali, confermando come innovazione tecnologica, intelligenza artificiale e sostenibilità siano oggi i principali driver della nuova imprenditorialità globale (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Italia sono più di 12 mila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startup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registrate presso il MIMIT).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 tutte insieme, queste considerazioni sembrano fantascienza. È qui che entrano in scena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 Riva Schuh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Gardabags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 riportare l'innovazione nel concreto del business.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L'edizione di giugno 2026 segna la decima dell'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Innovation Village Retail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della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Startup Competition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Dieci edizioni in 5 anni, quasi 90 startup da 17 Paesi: un osservatorio privilegiato su dove sta andando il settore. E </w:t>
      </w:r>
      <w:hyperlink r:id="rId8">
        <w:r w:rsidDel="00000000" w:rsidR="00000000" w:rsidRPr="00000000">
          <w:rPr>
            <w:rFonts w:ascii="Montserrat" w:cs="Montserrat" w:eastAsia="Montserrat" w:hAnsi="Montserrat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le startup di quest'anno</w:t>
        </w:r>
      </w:hyperlink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raccontano uno scenario in evoluzione, articolato su cinque assi. Il primo è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3D senza più scuse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Voxelo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(UK) trasforma un video da smartphone in un digital twin pronto per gli usi più svariati;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Threedium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(Spagna), con Wrkspace AI, genera anch'esso 'gemelli digitali' intelligenti in grado di alimentare ogni aspetto del ciclo di vita del prodotto;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Ustyle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(Italia) fornisce suggerimenti personalizzati per migliorare la scoperta dei prodotti e incrementare le vendite.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secondo è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calzata come dato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Sooley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(Germania) fa di un iPhone uno scanner 3D del piede;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Shoefitr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(Olanda) scansiona piedi e scarpe finite e li mette in relazione per prevenire i resi. Il terzo è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personalizzazione di massa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Tailoor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(Italia) consente ai brand di produrre e personalizzare on-demand riducendo le scorte; il focus sul made-to-order lo pone anche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PlatformE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(Portogallo) in grado di digitalizzare l'esperienza dalla creazione del prodotto fino alla distribuzione;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Estyl, Like Magic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(Italia) digitalizza il camerino con virtual try-on iperrealistici e styling automatizzato per esperienze d'acquisto molto personali. Il quarto asse è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Passaporto Digitale di Prodotto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HALA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(Italia) e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Circular Solution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(Corea del Sud) preparano le aziende alle imminenti normative UE, trasformando la compliance in leva di crescita. Il quinto, trasversale a quasi tutti, è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riduzione dei resi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l'apertura di nuove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opportunità di after-sale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dal recommerce al riciclo verificato.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 assi, una conclusione: l'innovazione nel calzaturiero e nella pelletteria non è più solo questione di macchinari e tecnologie. È anche questione di dati, di digitalizzazione, di tracciabilità del prodotto.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urante la fiera rivana, altre iniziative saranno dedicate all'innovazione. Durante il Market Focus Europa,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APICCAPS presenterà i risultati del progetto FAIST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il consorzio portoghese da 50 milioni di euro che sta portando l'AI e non solo dal pilot alla produzione nelle fabbriche. Un riferimento utile per tutti.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poi, naturalmente,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"One more thing"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Expo Riva Schuh e Gardabags hanno pensato, per la prossima edizione, a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sorpresa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intreccia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comunicazione e innovazione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selezione di prodotti degli espositori sarà messa in scena in modo assolutamente inedito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Non anticipiamo altro, ma sarà un'occasione da non perdere per chi ama il prodotto, l'innovazione, e guarda al futuro.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Concludiamo tornando a un concetto caro a Mattiello: ogni AI che stiamo usando oggi è, per definizione, la peggiore che useremo mai. Domani sarà già un passo più avanti.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futuro delle scarpe e delle borse, quindi, non è ancora completamente a fuoco.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15240</wp:posOffset>
            </wp:positionH>
            <wp:positionV relativeFrom="page">
              <wp:posOffset>9481448</wp:posOffset>
            </wp:positionV>
            <wp:extent cx="7519988" cy="1248637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139" l="0" r="0" t="139"/>
                    <a:stretch>
                      <a:fillRect/>
                    </a:stretch>
                  </pic:blipFill>
                  <pic:spPr>
                    <a:xfrm>
                      <a:off x="0" y="0"/>
                      <a:ext cx="7519988" cy="1248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il sapore di innovazione è decisamente nell'aria.</w:t>
      </w:r>
    </w:p>
    <w:sectPr>
      <w:headerReference r:id="rId10" w:type="default"/>
      <w:footerReference r:id="rId11" w:type="default"/>
      <w:pgSz w:h="16840" w:w="11900" w:orient="portrait"/>
      <w:pgMar w:bottom="1134" w:top="2834.64566929133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-492913</wp:posOffset>
          </wp:positionH>
          <wp:positionV relativeFrom="paragraph">
            <wp:posOffset>-335277</wp:posOffset>
          </wp:positionV>
          <wp:extent cx="7107696" cy="12477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6524" l="0" r="0" t="16524"/>
                  <a:stretch>
                    <a:fillRect/>
                  </a:stretch>
                </pic:blipFill>
                <pic:spPr>
                  <a:xfrm>
                    <a:off x="0" y="0"/>
                    <a:ext cx="7107696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  <w:jc w:val="both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  <w:jc w:val="both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  <w:jc w:val="both"/>
    </w:pPr>
    <w:rPr>
      <w:rFonts w:ascii="Montserrat" w:cs="Montserrat" w:eastAsia="Montserrat" w:hAnsi="Montserrat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  <w:jc w:val="both"/>
    </w:pPr>
    <w:rPr>
      <w:rFonts w:ascii="Montserrat" w:cs="Montserrat" w:eastAsia="Montserrat" w:hAnsi="Montserrat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  <w:jc w:val="both"/>
    </w:pPr>
    <w:rPr>
      <w:rFonts w:ascii="Montserrat" w:cs="Montserrat" w:eastAsia="Montserrat" w:hAnsi="Montserrat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6" w:lineRule="auto"/>
      <w:jc w:val="both"/>
    </w:pPr>
    <w:rPr>
      <w:rFonts w:ascii="Montserrat" w:cs="Montserrat" w:eastAsia="Montserrat" w:hAnsi="Montserrat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both"/>
    </w:pPr>
    <w:rPr>
      <w:rFonts w:ascii="Play" w:cs="Play" w:eastAsia="Play" w:hAnsi="Play"/>
      <w:color w:val="000000"/>
      <w:sz w:val="56"/>
      <w:szCs w:val="56"/>
    </w:rPr>
  </w:style>
  <w:style w:type="paragraph" w:styleId="Subtitle">
    <w:name w:val="Subtitle"/>
    <w:basedOn w:val="Normal"/>
    <w:next w:val="Normal"/>
    <w:pPr>
      <w:spacing w:line="276" w:lineRule="auto"/>
      <w:jc w:val="both"/>
    </w:pPr>
    <w:rPr>
      <w:rFonts w:ascii="Montserrat" w:cs="Montserrat" w:eastAsia="Montserrat" w:hAnsi="Montserrat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xporivaschuh.it/it/news/dettaglio/oltre-150-milioni-di-startup-nel-mondo-stanno-cambiando-il-retail-le-piu-innovative-del-fashion-tech-arrivano-a-expo-riva-schuh-e-gardabags" TargetMode="External"/><Relationship Id="rId8" Type="http://schemas.openxmlformats.org/officeDocument/2006/relationships/hyperlink" Target="https://docs.google.com/document/d/1YbGiCLHyBdpBZlVvpU3keJb4T1DVwbxP/edit?usp=sharing&amp;ouid=10740180430539286834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/EyF0AmLfPMH0KgjmbmB43sgbA==">CgMxLjA4AHIhMUJRU2k4SXp5ZTktaGc5NVhvdmdzZ3pVQnVzTjRaaE9s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